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4F81BD"/>
          <w:bottom w:val="single" w:sz="8" w:space="0" w:color="4F81BD"/>
        </w:tblBorders>
        <w:tblLook w:val="0480" w:firstRow="0" w:lastRow="0" w:firstColumn="1" w:lastColumn="0" w:noHBand="0" w:noVBand="1"/>
      </w:tblPr>
      <w:tblGrid>
        <w:gridCol w:w="2319"/>
        <w:gridCol w:w="6196"/>
      </w:tblGrid>
      <w:tr w:rsidR="00C95AFB" w:rsidRPr="004D1900" w:rsidTr="004A1D8B">
        <w:tc>
          <w:tcPr>
            <w:tcW w:w="2093" w:type="dxa"/>
            <w:shd w:val="clear" w:color="auto" w:fill="D3DFEE"/>
          </w:tcPr>
          <w:p w:rsidR="00C95AFB" w:rsidRPr="004D1900" w:rsidRDefault="00C95AFB" w:rsidP="004A1D8B">
            <w:pPr>
              <w:rPr>
                <w:b/>
                <w:bCs/>
                <w:color w:val="000000"/>
                <w:sz w:val="22"/>
                <w:szCs w:val="22"/>
              </w:rPr>
            </w:pPr>
            <w:proofErr w:type="spellStart"/>
            <w:r w:rsidRPr="004D1900">
              <w:rPr>
                <w:b/>
                <w:bCs/>
                <w:color w:val="000000"/>
                <w:sz w:val="22"/>
                <w:szCs w:val="22"/>
              </w:rPr>
              <w:t>SiteCode</w:t>
            </w:r>
            <w:proofErr w:type="spellEnd"/>
          </w:p>
        </w:tc>
        <w:tc>
          <w:tcPr>
            <w:tcW w:w="7470" w:type="dxa"/>
            <w:shd w:val="clear" w:color="auto" w:fill="D3DFEE"/>
          </w:tcPr>
          <w:p w:rsidR="00C95AFB" w:rsidRPr="004D1900" w:rsidRDefault="00C95AFB" w:rsidP="004A1D8B">
            <w:pPr>
              <w:rPr>
                <w:color w:val="000000"/>
                <w:sz w:val="22"/>
                <w:szCs w:val="22"/>
              </w:rPr>
            </w:pPr>
            <w:r w:rsidRPr="004D1900">
              <w:rPr>
                <w:color w:val="000000"/>
                <w:sz w:val="22"/>
                <w:szCs w:val="22"/>
              </w:rPr>
              <w:t>This is a unique identifier for each site, which is used to link object data to the site in which the object was found (see APPENDIX C).</w:t>
            </w:r>
          </w:p>
        </w:tc>
      </w:tr>
      <w:tr w:rsidR="00C95AFB" w:rsidRPr="004D1900" w:rsidTr="004A1D8B">
        <w:tc>
          <w:tcPr>
            <w:tcW w:w="2093" w:type="dxa"/>
            <w:shd w:val="clear" w:color="auto" w:fill="auto"/>
          </w:tcPr>
          <w:p w:rsidR="00C95AFB" w:rsidRPr="004D1900" w:rsidRDefault="00C95AFB" w:rsidP="004A1D8B">
            <w:pPr>
              <w:rPr>
                <w:b/>
                <w:bCs/>
                <w:color w:val="000000"/>
                <w:sz w:val="22"/>
                <w:szCs w:val="22"/>
              </w:rPr>
            </w:pPr>
            <w:r w:rsidRPr="004D1900">
              <w:rPr>
                <w:b/>
                <w:bCs/>
                <w:color w:val="000000"/>
                <w:sz w:val="22"/>
                <w:szCs w:val="22"/>
              </w:rPr>
              <w:t>CC</w:t>
            </w:r>
          </w:p>
        </w:tc>
        <w:tc>
          <w:tcPr>
            <w:tcW w:w="7470" w:type="dxa"/>
            <w:shd w:val="clear" w:color="auto" w:fill="auto"/>
          </w:tcPr>
          <w:p w:rsidR="00C95AFB" w:rsidRPr="004D1900" w:rsidRDefault="00C95AFB" w:rsidP="004A1D8B">
            <w:pPr>
              <w:rPr>
                <w:color w:val="000000"/>
                <w:sz w:val="22"/>
                <w:szCs w:val="22"/>
              </w:rPr>
            </w:pPr>
            <w:r w:rsidRPr="004D1900">
              <w:rPr>
                <w:color w:val="000000"/>
                <w:sz w:val="22"/>
                <w:szCs w:val="22"/>
              </w:rPr>
              <w:t>Country code (following the ISO-3166 A2 two-letter code). Country of current administration is assumed, with no commentary on the ‘correct’ political status of the location in question.</w:t>
            </w:r>
          </w:p>
        </w:tc>
      </w:tr>
      <w:tr w:rsidR="00C95AFB" w:rsidRPr="004D1900" w:rsidTr="004A1D8B">
        <w:tc>
          <w:tcPr>
            <w:tcW w:w="2093" w:type="dxa"/>
            <w:shd w:val="clear" w:color="auto" w:fill="D3DFEE"/>
          </w:tcPr>
          <w:p w:rsidR="00C95AFB" w:rsidRPr="004D1900" w:rsidRDefault="00C95AFB" w:rsidP="004A1D8B">
            <w:pPr>
              <w:rPr>
                <w:b/>
                <w:bCs/>
                <w:color w:val="000000"/>
                <w:sz w:val="22"/>
                <w:szCs w:val="22"/>
              </w:rPr>
            </w:pPr>
            <w:proofErr w:type="spellStart"/>
            <w:r w:rsidRPr="004D1900">
              <w:rPr>
                <w:b/>
                <w:bCs/>
                <w:color w:val="000000"/>
                <w:sz w:val="22"/>
                <w:szCs w:val="22"/>
              </w:rPr>
              <w:t>SiteName</w:t>
            </w:r>
            <w:proofErr w:type="spellEnd"/>
          </w:p>
        </w:tc>
        <w:tc>
          <w:tcPr>
            <w:tcW w:w="7470" w:type="dxa"/>
            <w:shd w:val="clear" w:color="auto" w:fill="D3DFEE"/>
          </w:tcPr>
          <w:p w:rsidR="00C95AFB" w:rsidRPr="004D1900" w:rsidRDefault="00C95AFB" w:rsidP="004A1D8B">
            <w:pPr>
              <w:rPr>
                <w:color w:val="000000"/>
                <w:sz w:val="22"/>
                <w:szCs w:val="22"/>
              </w:rPr>
            </w:pPr>
            <w:r w:rsidRPr="004D1900">
              <w:rPr>
                <w:color w:val="000000"/>
                <w:sz w:val="22"/>
                <w:szCs w:val="22"/>
              </w:rPr>
              <w:t>Site name as normally provided by the first source in which the site was found, though occasionally adjusted to the most common spelling or term given to the site in English publications.</w:t>
            </w:r>
          </w:p>
        </w:tc>
      </w:tr>
      <w:tr w:rsidR="00C95AFB" w:rsidRPr="004D1900" w:rsidTr="004A1D8B">
        <w:tc>
          <w:tcPr>
            <w:tcW w:w="2093" w:type="dxa"/>
            <w:shd w:val="clear" w:color="auto" w:fill="auto"/>
          </w:tcPr>
          <w:p w:rsidR="00C95AFB" w:rsidRPr="004D1900" w:rsidRDefault="00C95AFB" w:rsidP="004A1D8B">
            <w:pPr>
              <w:rPr>
                <w:b/>
                <w:bCs/>
                <w:color w:val="000000"/>
                <w:sz w:val="22"/>
                <w:szCs w:val="22"/>
              </w:rPr>
            </w:pPr>
            <w:proofErr w:type="spellStart"/>
            <w:r w:rsidRPr="004D1900">
              <w:rPr>
                <w:b/>
                <w:bCs/>
                <w:color w:val="000000"/>
                <w:sz w:val="22"/>
                <w:szCs w:val="22"/>
              </w:rPr>
              <w:t>AlternativeSiteName</w:t>
            </w:r>
            <w:proofErr w:type="spellEnd"/>
          </w:p>
        </w:tc>
        <w:tc>
          <w:tcPr>
            <w:tcW w:w="7470" w:type="dxa"/>
            <w:shd w:val="clear" w:color="auto" w:fill="auto"/>
          </w:tcPr>
          <w:p w:rsidR="00C95AFB" w:rsidRPr="004D1900" w:rsidRDefault="00C95AFB" w:rsidP="004A1D8B">
            <w:pPr>
              <w:rPr>
                <w:color w:val="000000"/>
                <w:sz w:val="22"/>
                <w:szCs w:val="22"/>
              </w:rPr>
            </w:pPr>
            <w:r w:rsidRPr="004D1900">
              <w:rPr>
                <w:color w:val="000000"/>
                <w:sz w:val="22"/>
                <w:szCs w:val="22"/>
              </w:rPr>
              <w:t>A list of alternative spellings or names for the same site, including alternative ancient names.</w:t>
            </w:r>
          </w:p>
        </w:tc>
      </w:tr>
      <w:tr w:rsidR="00C95AFB" w:rsidRPr="004D1900" w:rsidTr="004A1D8B">
        <w:tc>
          <w:tcPr>
            <w:tcW w:w="2093" w:type="dxa"/>
            <w:shd w:val="clear" w:color="auto" w:fill="D3DFEE"/>
          </w:tcPr>
          <w:p w:rsidR="00C95AFB" w:rsidRPr="004D1900" w:rsidRDefault="00C95AFB" w:rsidP="004A1D8B">
            <w:pPr>
              <w:rPr>
                <w:b/>
                <w:bCs/>
                <w:color w:val="000000"/>
                <w:sz w:val="22"/>
                <w:szCs w:val="22"/>
              </w:rPr>
            </w:pPr>
            <w:proofErr w:type="spellStart"/>
            <w:r w:rsidRPr="004D1900">
              <w:rPr>
                <w:b/>
                <w:bCs/>
                <w:color w:val="000000"/>
                <w:sz w:val="22"/>
                <w:szCs w:val="22"/>
              </w:rPr>
              <w:t>AncientName</w:t>
            </w:r>
            <w:proofErr w:type="spellEnd"/>
          </w:p>
        </w:tc>
        <w:tc>
          <w:tcPr>
            <w:tcW w:w="7470" w:type="dxa"/>
            <w:shd w:val="clear" w:color="auto" w:fill="D3DFEE"/>
          </w:tcPr>
          <w:p w:rsidR="00C95AFB" w:rsidRPr="004D1900" w:rsidRDefault="00C95AFB" w:rsidP="004A1D8B">
            <w:pPr>
              <w:rPr>
                <w:color w:val="000000"/>
                <w:sz w:val="22"/>
                <w:szCs w:val="22"/>
              </w:rPr>
            </w:pPr>
            <w:r w:rsidRPr="004D1900">
              <w:rPr>
                <w:color w:val="000000"/>
                <w:sz w:val="22"/>
                <w:szCs w:val="22"/>
              </w:rPr>
              <w:t>The ancient name, if known.</w:t>
            </w:r>
          </w:p>
        </w:tc>
      </w:tr>
      <w:tr w:rsidR="00C95AFB" w:rsidRPr="004D1900" w:rsidTr="004A1D8B">
        <w:tc>
          <w:tcPr>
            <w:tcW w:w="2093" w:type="dxa"/>
            <w:shd w:val="clear" w:color="auto" w:fill="auto"/>
          </w:tcPr>
          <w:p w:rsidR="00C95AFB" w:rsidRPr="004D1900" w:rsidRDefault="00C95AFB" w:rsidP="004A1D8B">
            <w:pPr>
              <w:rPr>
                <w:b/>
                <w:bCs/>
                <w:color w:val="000000"/>
                <w:sz w:val="22"/>
                <w:szCs w:val="22"/>
              </w:rPr>
            </w:pPr>
            <w:proofErr w:type="spellStart"/>
            <w:r w:rsidRPr="004D1900">
              <w:rPr>
                <w:b/>
                <w:bCs/>
                <w:color w:val="000000"/>
                <w:sz w:val="22"/>
                <w:szCs w:val="22"/>
              </w:rPr>
              <w:t>LatitudeDECn</w:t>
            </w:r>
            <w:proofErr w:type="spellEnd"/>
          </w:p>
        </w:tc>
        <w:tc>
          <w:tcPr>
            <w:tcW w:w="7470" w:type="dxa"/>
            <w:shd w:val="clear" w:color="auto" w:fill="auto"/>
          </w:tcPr>
          <w:p w:rsidR="00C95AFB" w:rsidRPr="004D1900" w:rsidRDefault="00C95AFB" w:rsidP="004A1D8B">
            <w:pPr>
              <w:rPr>
                <w:color w:val="000000"/>
                <w:sz w:val="22"/>
                <w:szCs w:val="22"/>
              </w:rPr>
            </w:pPr>
            <w:r w:rsidRPr="004D1900">
              <w:rPr>
                <w:color w:val="000000"/>
                <w:sz w:val="22"/>
                <w:szCs w:val="22"/>
              </w:rPr>
              <w:t>Latitude (given in decimal degrees north).</w:t>
            </w:r>
          </w:p>
        </w:tc>
      </w:tr>
      <w:tr w:rsidR="00C95AFB" w:rsidRPr="004D1900" w:rsidTr="004A1D8B">
        <w:tc>
          <w:tcPr>
            <w:tcW w:w="2093" w:type="dxa"/>
            <w:shd w:val="clear" w:color="auto" w:fill="D3DFEE"/>
          </w:tcPr>
          <w:p w:rsidR="00C95AFB" w:rsidRPr="004D1900" w:rsidRDefault="00C95AFB" w:rsidP="004A1D8B">
            <w:pPr>
              <w:rPr>
                <w:b/>
                <w:bCs/>
                <w:color w:val="000000"/>
                <w:sz w:val="22"/>
                <w:szCs w:val="22"/>
              </w:rPr>
            </w:pPr>
            <w:proofErr w:type="spellStart"/>
            <w:r w:rsidRPr="004D1900">
              <w:rPr>
                <w:b/>
                <w:bCs/>
                <w:color w:val="000000"/>
                <w:sz w:val="22"/>
                <w:szCs w:val="22"/>
              </w:rPr>
              <w:t>LongitudeDECe</w:t>
            </w:r>
            <w:proofErr w:type="spellEnd"/>
          </w:p>
        </w:tc>
        <w:tc>
          <w:tcPr>
            <w:tcW w:w="7470" w:type="dxa"/>
            <w:shd w:val="clear" w:color="auto" w:fill="D3DFEE"/>
          </w:tcPr>
          <w:p w:rsidR="00C95AFB" w:rsidRPr="004D1900" w:rsidRDefault="00C95AFB" w:rsidP="004A1D8B">
            <w:pPr>
              <w:rPr>
                <w:color w:val="000000"/>
                <w:sz w:val="22"/>
                <w:szCs w:val="22"/>
              </w:rPr>
            </w:pPr>
            <w:r w:rsidRPr="004D1900">
              <w:rPr>
                <w:color w:val="000000"/>
                <w:sz w:val="22"/>
                <w:szCs w:val="22"/>
              </w:rPr>
              <w:t>Longitude (given in decimal degrees east).</w:t>
            </w:r>
          </w:p>
        </w:tc>
      </w:tr>
      <w:tr w:rsidR="00C95AFB" w:rsidRPr="004D1900" w:rsidTr="004A1D8B">
        <w:tc>
          <w:tcPr>
            <w:tcW w:w="2093" w:type="dxa"/>
            <w:shd w:val="clear" w:color="auto" w:fill="auto"/>
          </w:tcPr>
          <w:p w:rsidR="00C95AFB" w:rsidRPr="004D1900" w:rsidRDefault="00C95AFB" w:rsidP="004A1D8B">
            <w:pPr>
              <w:rPr>
                <w:b/>
                <w:bCs/>
                <w:color w:val="000000"/>
                <w:sz w:val="22"/>
                <w:szCs w:val="22"/>
              </w:rPr>
            </w:pPr>
            <w:proofErr w:type="spellStart"/>
            <w:r w:rsidRPr="004D1900">
              <w:rPr>
                <w:b/>
                <w:bCs/>
                <w:color w:val="000000"/>
                <w:sz w:val="22"/>
                <w:szCs w:val="22"/>
              </w:rPr>
              <w:t>Cn</w:t>
            </w:r>
            <w:proofErr w:type="spellEnd"/>
          </w:p>
        </w:tc>
        <w:tc>
          <w:tcPr>
            <w:tcW w:w="7470" w:type="dxa"/>
            <w:shd w:val="clear" w:color="auto" w:fill="auto"/>
          </w:tcPr>
          <w:p w:rsidR="00C95AFB" w:rsidRPr="004D1900" w:rsidRDefault="00C95AFB" w:rsidP="004A1D8B">
            <w:pPr>
              <w:rPr>
                <w:color w:val="000000"/>
                <w:sz w:val="22"/>
                <w:szCs w:val="22"/>
              </w:rPr>
            </w:pPr>
            <w:r w:rsidRPr="004D1900">
              <w:rPr>
                <w:color w:val="000000"/>
                <w:sz w:val="22"/>
                <w:szCs w:val="22"/>
              </w:rPr>
              <w:t xml:space="preserve">Coordinate ‘confidence’ – a relative value of confidence from 1-10, where 10 </w:t>
            </w:r>
            <w:proofErr w:type="gramStart"/>
            <w:r w:rsidRPr="004D1900">
              <w:rPr>
                <w:color w:val="000000"/>
                <w:sz w:val="22"/>
                <w:szCs w:val="22"/>
              </w:rPr>
              <w:t>is</w:t>
            </w:r>
            <w:proofErr w:type="gramEnd"/>
            <w:r w:rsidRPr="004D1900">
              <w:rPr>
                <w:color w:val="000000"/>
                <w:sz w:val="22"/>
                <w:szCs w:val="22"/>
              </w:rPr>
              <w:t xml:space="preserve"> verified by GPS or good published source, and 1 is highly imprecise (or inaccurate). 0 means that a value of confidence has not been assigned.</w:t>
            </w:r>
          </w:p>
        </w:tc>
      </w:tr>
      <w:tr w:rsidR="00C95AFB" w:rsidRPr="004D1900" w:rsidTr="004A1D8B">
        <w:tc>
          <w:tcPr>
            <w:tcW w:w="2093" w:type="dxa"/>
            <w:shd w:val="clear" w:color="auto" w:fill="D3DFEE"/>
          </w:tcPr>
          <w:p w:rsidR="00C95AFB" w:rsidRPr="004D1900" w:rsidRDefault="00C95AFB" w:rsidP="004A1D8B">
            <w:pPr>
              <w:rPr>
                <w:b/>
                <w:bCs/>
                <w:color w:val="000000"/>
                <w:sz w:val="22"/>
                <w:szCs w:val="22"/>
              </w:rPr>
            </w:pPr>
            <w:r w:rsidRPr="004D1900">
              <w:rPr>
                <w:b/>
                <w:bCs/>
                <w:color w:val="000000"/>
                <w:sz w:val="22"/>
                <w:szCs w:val="22"/>
              </w:rPr>
              <w:t>V</w:t>
            </w:r>
          </w:p>
        </w:tc>
        <w:tc>
          <w:tcPr>
            <w:tcW w:w="7470" w:type="dxa"/>
            <w:shd w:val="clear" w:color="auto" w:fill="D3DFEE"/>
          </w:tcPr>
          <w:p w:rsidR="00C95AFB" w:rsidRPr="004D1900" w:rsidRDefault="00C95AFB" w:rsidP="004A1D8B">
            <w:pPr>
              <w:rPr>
                <w:color w:val="000000"/>
                <w:sz w:val="22"/>
                <w:szCs w:val="22"/>
              </w:rPr>
            </w:pPr>
            <w:r w:rsidRPr="004D1900">
              <w:rPr>
                <w:color w:val="000000"/>
                <w:sz w:val="22"/>
                <w:szCs w:val="22"/>
              </w:rPr>
              <w:t>Visited by author.</w:t>
            </w:r>
          </w:p>
        </w:tc>
      </w:tr>
      <w:tr w:rsidR="00C95AFB" w:rsidRPr="004D1900" w:rsidTr="004A1D8B">
        <w:tc>
          <w:tcPr>
            <w:tcW w:w="2093" w:type="dxa"/>
            <w:shd w:val="clear" w:color="auto" w:fill="auto"/>
          </w:tcPr>
          <w:p w:rsidR="00C95AFB" w:rsidRPr="004D1900" w:rsidRDefault="00C95AFB" w:rsidP="004A1D8B">
            <w:pPr>
              <w:rPr>
                <w:b/>
                <w:bCs/>
                <w:color w:val="000000"/>
                <w:sz w:val="22"/>
                <w:szCs w:val="22"/>
              </w:rPr>
            </w:pPr>
            <w:r w:rsidRPr="004D1900">
              <w:rPr>
                <w:b/>
                <w:bCs/>
                <w:color w:val="000000"/>
                <w:sz w:val="22"/>
                <w:szCs w:val="22"/>
              </w:rPr>
              <w:t>D</w:t>
            </w:r>
          </w:p>
        </w:tc>
        <w:tc>
          <w:tcPr>
            <w:tcW w:w="7470" w:type="dxa"/>
            <w:shd w:val="clear" w:color="auto" w:fill="auto"/>
          </w:tcPr>
          <w:p w:rsidR="00C95AFB" w:rsidRPr="004D1900" w:rsidRDefault="00C95AFB" w:rsidP="004A1D8B">
            <w:pPr>
              <w:rPr>
                <w:color w:val="000000"/>
                <w:sz w:val="22"/>
                <w:szCs w:val="22"/>
              </w:rPr>
            </w:pPr>
            <w:r w:rsidRPr="004D1900">
              <w:rPr>
                <w:color w:val="000000"/>
                <w:sz w:val="22"/>
                <w:szCs w:val="22"/>
              </w:rPr>
              <w:t>Destroyed – site has been destroyed (e.g. by construction or erosion).</w:t>
            </w:r>
          </w:p>
        </w:tc>
      </w:tr>
      <w:tr w:rsidR="00C95AFB" w:rsidRPr="004D1900" w:rsidTr="004A1D8B">
        <w:tc>
          <w:tcPr>
            <w:tcW w:w="2093" w:type="dxa"/>
            <w:shd w:val="clear" w:color="auto" w:fill="D3DFEE"/>
          </w:tcPr>
          <w:p w:rsidR="00C95AFB" w:rsidRPr="004D1900" w:rsidRDefault="00C95AFB" w:rsidP="004A1D8B">
            <w:pPr>
              <w:rPr>
                <w:b/>
                <w:bCs/>
                <w:color w:val="000000"/>
                <w:sz w:val="22"/>
                <w:szCs w:val="22"/>
              </w:rPr>
            </w:pPr>
            <w:proofErr w:type="spellStart"/>
            <w:r w:rsidRPr="004D1900">
              <w:rPr>
                <w:b/>
                <w:bCs/>
                <w:color w:val="000000"/>
                <w:sz w:val="22"/>
                <w:szCs w:val="22"/>
              </w:rPr>
              <w:t>CoordinateSource</w:t>
            </w:r>
            <w:proofErr w:type="spellEnd"/>
          </w:p>
        </w:tc>
        <w:tc>
          <w:tcPr>
            <w:tcW w:w="7470" w:type="dxa"/>
            <w:shd w:val="clear" w:color="auto" w:fill="D3DFEE"/>
          </w:tcPr>
          <w:p w:rsidR="00C95AFB" w:rsidRPr="004D1900" w:rsidRDefault="00C95AFB" w:rsidP="004A1D8B">
            <w:pPr>
              <w:rPr>
                <w:color w:val="000000"/>
                <w:sz w:val="22"/>
                <w:szCs w:val="22"/>
              </w:rPr>
            </w:pPr>
            <w:r w:rsidRPr="004D1900">
              <w:rPr>
                <w:color w:val="000000"/>
                <w:sz w:val="22"/>
                <w:szCs w:val="22"/>
              </w:rPr>
              <w:t xml:space="preserve">The source of the co-ordinate, normally a reference to a publication in which the co-ordinate itself was published, or a map with the site location that could be digitized. There are various abbreviations used here: </w:t>
            </w:r>
          </w:p>
          <w:p w:rsidR="00C95AFB" w:rsidRPr="004D1900" w:rsidRDefault="00C95AFB" w:rsidP="004A1D8B">
            <w:pPr>
              <w:rPr>
                <w:color w:val="000000"/>
                <w:sz w:val="22"/>
                <w:szCs w:val="22"/>
              </w:rPr>
            </w:pPr>
            <w:r w:rsidRPr="004D1900">
              <w:rPr>
                <w:color w:val="000000"/>
                <w:sz w:val="22"/>
                <w:szCs w:val="22"/>
              </w:rPr>
              <w:t>GE= site identified visually or by nearest village in Google Earth</w:t>
            </w:r>
          </w:p>
          <w:p w:rsidR="00C95AFB" w:rsidRPr="004D1900" w:rsidRDefault="00C95AFB" w:rsidP="004A1D8B">
            <w:pPr>
              <w:rPr>
                <w:color w:val="000000"/>
                <w:sz w:val="22"/>
                <w:szCs w:val="22"/>
              </w:rPr>
            </w:pPr>
            <w:r w:rsidRPr="004D1900">
              <w:rPr>
                <w:color w:val="000000"/>
                <w:sz w:val="22"/>
                <w:szCs w:val="22"/>
              </w:rPr>
              <w:t xml:space="preserve">TCW, AGS, BCC= GPS co-ordinate obtained by the author, Andrew Sherratt or Ben </w:t>
            </w:r>
            <w:proofErr w:type="spellStart"/>
            <w:r w:rsidRPr="004D1900">
              <w:rPr>
                <w:color w:val="000000"/>
                <w:sz w:val="22"/>
                <w:szCs w:val="22"/>
              </w:rPr>
              <w:t>Claasz</w:t>
            </w:r>
            <w:proofErr w:type="spellEnd"/>
            <w:r w:rsidRPr="004D1900">
              <w:rPr>
                <w:color w:val="000000"/>
                <w:sz w:val="22"/>
                <w:szCs w:val="22"/>
              </w:rPr>
              <w:t xml:space="preserve"> </w:t>
            </w:r>
            <w:proofErr w:type="spellStart"/>
            <w:r w:rsidRPr="004D1900">
              <w:rPr>
                <w:color w:val="000000"/>
                <w:sz w:val="22"/>
                <w:szCs w:val="22"/>
              </w:rPr>
              <w:t>Coockson</w:t>
            </w:r>
            <w:proofErr w:type="spellEnd"/>
            <w:r w:rsidRPr="004D1900">
              <w:rPr>
                <w:color w:val="000000"/>
                <w:sz w:val="22"/>
                <w:szCs w:val="22"/>
              </w:rPr>
              <w:t>.</w:t>
            </w:r>
          </w:p>
          <w:p w:rsidR="00C95AFB" w:rsidRPr="004D1900" w:rsidRDefault="00C95AFB" w:rsidP="004A1D8B">
            <w:pPr>
              <w:rPr>
                <w:color w:val="000000"/>
                <w:sz w:val="22"/>
                <w:szCs w:val="22"/>
              </w:rPr>
            </w:pPr>
            <w:proofErr w:type="spellStart"/>
            <w:r w:rsidRPr="004D1900">
              <w:rPr>
                <w:color w:val="000000"/>
                <w:sz w:val="22"/>
                <w:szCs w:val="22"/>
              </w:rPr>
              <w:t>ANE.kml</w:t>
            </w:r>
            <w:proofErr w:type="spellEnd"/>
            <w:r w:rsidRPr="004D1900">
              <w:rPr>
                <w:color w:val="000000"/>
                <w:sz w:val="22"/>
                <w:szCs w:val="22"/>
              </w:rPr>
              <w:t xml:space="preserve">= an online collection of ancient places as published online by </w:t>
            </w:r>
            <w:proofErr w:type="spellStart"/>
            <w:r w:rsidRPr="004D1900">
              <w:rPr>
                <w:color w:val="000000"/>
                <w:sz w:val="22"/>
                <w:szCs w:val="22"/>
              </w:rPr>
              <w:t>Olof</w:t>
            </w:r>
            <w:proofErr w:type="spellEnd"/>
            <w:r w:rsidRPr="004D1900">
              <w:rPr>
                <w:color w:val="000000"/>
                <w:sz w:val="22"/>
                <w:szCs w:val="22"/>
              </w:rPr>
              <w:t xml:space="preserve"> Pederson.</w:t>
            </w:r>
          </w:p>
          <w:p w:rsidR="00C95AFB" w:rsidRPr="004D1900" w:rsidRDefault="00C95AFB" w:rsidP="004A1D8B">
            <w:pPr>
              <w:rPr>
                <w:color w:val="000000"/>
                <w:sz w:val="22"/>
                <w:szCs w:val="22"/>
              </w:rPr>
            </w:pPr>
            <w:r w:rsidRPr="004D1900">
              <w:rPr>
                <w:color w:val="000000"/>
                <w:sz w:val="22"/>
                <w:szCs w:val="22"/>
              </w:rPr>
              <w:t>http://www.lingfil.uu.se/staff/olof_pedersen/Google_Earth/</w:t>
            </w:r>
          </w:p>
          <w:p w:rsidR="00C95AFB" w:rsidRPr="004D1900" w:rsidRDefault="00C95AFB" w:rsidP="004A1D8B">
            <w:pPr>
              <w:rPr>
                <w:color w:val="000000"/>
                <w:sz w:val="22"/>
                <w:szCs w:val="22"/>
              </w:rPr>
            </w:pPr>
            <w:r w:rsidRPr="004D1900">
              <w:rPr>
                <w:color w:val="000000"/>
                <w:sz w:val="22"/>
                <w:szCs w:val="22"/>
              </w:rPr>
              <w:t>Livius.org= an online collection of ancient place locations.</w:t>
            </w:r>
          </w:p>
        </w:tc>
      </w:tr>
      <w:tr w:rsidR="00C95AFB" w:rsidRPr="004D1900" w:rsidTr="004A1D8B">
        <w:tc>
          <w:tcPr>
            <w:tcW w:w="2093" w:type="dxa"/>
            <w:shd w:val="clear" w:color="auto" w:fill="auto"/>
          </w:tcPr>
          <w:p w:rsidR="00C95AFB" w:rsidRPr="004D1900" w:rsidRDefault="00C95AFB" w:rsidP="004A1D8B">
            <w:pPr>
              <w:rPr>
                <w:b/>
                <w:bCs/>
                <w:color w:val="000000"/>
                <w:sz w:val="22"/>
                <w:szCs w:val="22"/>
              </w:rPr>
            </w:pPr>
            <w:r w:rsidRPr="004D1900">
              <w:rPr>
                <w:b/>
                <w:bCs/>
                <w:color w:val="000000"/>
                <w:sz w:val="22"/>
                <w:szCs w:val="22"/>
              </w:rPr>
              <w:t>T</w:t>
            </w:r>
          </w:p>
        </w:tc>
        <w:tc>
          <w:tcPr>
            <w:tcW w:w="7470" w:type="dxa"/>
            <w:shd w:val="clear" w:color="auto" w:fill="auto"/>
          </w:tcPr>
          <w:p w:rsidR="00C95AFB" w:rsidRPr="004D1900" w:rsidRDefault="00C95AFB" w:rsidP="004A1D8B">
            <w:pPr>
              <w:rPr>
                <w:color w:val="000000"/>
                <w:sz w:val="22"/>
                <w:szCs w:val="22"/>
              </w:rPr>
            </w:pPr>
            <w:r w:rsidRPr="004D1900">
              <w:rPr>
                <w:color w:val="000000"/>
                <w:sz w:val="22"/>
                <w:szCs w:val="22"/>
              </w:rPr>
              <w:t>Site Type (where known).</w:t>
            </w:r>
          </w:p>
          <w:p w:rsidR="00C95AFB" w:rsidRPr="004D1900" w:rsidRDefault="00C95AFB" w:rsidP="004A1D8B">
            <w:pPr>
              <w:rPr>
                <w:color w:val="000000"/>
                <w:sz w:val="22"/>
                <w:szCs w:val="22"/>
              </w:rPr>
            </w:pPr>
            <w:r w:rsidRPr="004D1900">
              <w:rPr>
                <w:color w:val="000000"/>
                <w:sz w:val="22"/>
                <w:szCs w:val="22"/>
              </w:rPr>
              <w:t>S=Settlement</w:t>
            </w:r>
          </w:p>
          <w:p w:rsidR="00C95AFB" w:rsidRPr="004D1900" w:rsidRDefault="00C95AFB" w:rsidP="004A1D8B">
            <w:pPr>
              <w:rPr>
                <w:color w:val="000000"/>
                <w:sz w:val="22"/>
                <w:szCs w:val="22"/>
              </w:rPr>
            </w:pPr>
            <w:r w:rsidRPr="004D1900">
              <w:rPr>
                <w:color w:val="000000"/>
                <w:sz w:val="22"/>
                <w:szCs w:val="22"/>
              </w:rPr>
              <w:t>G=Grave or mortuary site</w:t>
            </w:r>
          </w:p>
        </w:tc>
      </w:tr>
      <w:tr w:rsidR="00C95AFB" w:rsidRPr="004D1900" w:rsidTr="004A1D8B">
        <w:tc>
          <w:tcPr>
            <w:tcW w:w="2093" w:type="dxa"/>
            <w:shd w:val="clear" w:color="auto" w:fill="D3DFEE"/>
          </w:tcPr>
          <w:p w:rsidR="00C95AFB" w:rsidRPr="004D1900" w:rsidRDefault="00C95AFB" w:rsidP="004A1D8B">
            <w:pPr>
              <w:rPr>
                <w:b/>
                <w:bCs/>
                <w:color w:val="000000"/>
                <w:sz w:val="22"/>
                <w:szCs w:val="22"/>
              </w:rPr>
            </w:pPr>
            <w:r w:rsidRPr="004D1900">
              <w:rPr>
                <w:b/>
                <w:bCs/>
                <w:color w:val="000000"/>
                <w:sz w:val="22"/>
                <w:szCs w:val="22"/>
              </w:rPr>
              <w:t>E</w:t>
            </w:r>
          </w:p>
        </w:tc>
        <w:tc>
          <w:tcPr>
            <w:tcW w:w="7470" w:type="dxa"/>
            <w:shd w:val="clear" w:color="auto" w:fill="D3DFEE"/>
          </w:tcPr>
          <w:p w:rsidR="00C95AFB" w:rsidRPr="004D1900" w:rsidRDefault="00C95AFB" w:rsidP="004A1D8B">
            <w:pPr>
              <w:rPr>
                <w:color w:val="000000"/>
                <w:sz w:val="22"/>
                <w:szCs w:val="22"/>
              </w:rPr>
            </w:pPr>
            <w:r w:rsidRPr="004D1900">
              <w:rPr>
                <w:color w:val="000000"/>
                <w:sz w:val="22"/>
                <w:szCs w:val="22"/>
              </w:rPr>
              <w:t>Excavated?</w:t>
            </w:r>
          </w:p>
        </w:tc>
      </w:tr>
      <w:tr w:rsidR="00C95AFB" w:rsidRPr="004D1900" w:rsidTr="004A1D8B">
        <w:tc>
          <w:tcPr>
            <w:tcW w:w="2093" w:type="dxa"/>
            <w:shd w:val="clear" w:color="auto" w:fill="auto"/>
          </w:tcPr>
          <w:p w:rsidR="00C95AFB" w:rsidRPr="004D1900" w:rsidRDefault="00C95AFB" w:rsidP="004A1D8B">
            <w:pPr>
              <w:rPr>
                <w:b/>
                <w:bCs/>
                <w:color w:val="000000"/>
                <w:sz w:val="22"/>
                <w:szCs w:val="22"/>
              </w:rPr>
            </w:pPr>
            <w:r w:rsidRPr="004D1900">
              <w:rPr>
                <w:b/>
                <w:bCs/>
                <w:color w:val="000000"/>
                <w:sz w:val="22"/>
                <w:szCs w:val="22"/>
              </w:rPr>
              <w:t>S</w:t>
            </w:r>
          </w:p>
        </w:tc>
        <w:tc>
          <w:tcPr>
            <w:tcW w:w="7470" w:type="dxa"/>
            <w:shd w:val="clear" w:color="auto" w:fill="auto"/>
          </w:tcPr>
          <w:p w:rsidR="00C95AFB" w:rsidRPr="004D1900" w:rsidRDefault="00C95AFB" w:rsidP="004A1D8B">
            <w:pPr>
              <w:rPr>
                <w:color w:val="000000"/>
                <w:sz w:val="22"/>
                <w:szCs w:val="22"/>
              </w:rPr>
            </w:pPr>
            <w:r w:rsidRPr="004D1900">
              <w:rPr>
                <w:color w:val="000000"/>
                <w:sz w:val="22"/>
                <w:szCs w:val="22"/>
              </w:rPr>
              <w:t>Surveyed?</w:t>
            </w:r>
          </w:p>
        </w:tc>
      </w:tr>
    </w:tbl>
    <w:p w:rsidR="0073645D" w:rsidRDefault="0073645D">
      <w:bookmarkStart w:id="0" w:name="_GoBack"/>
      <w:bookmarkEnd w:id="0"/>
    </w:p>
    <w:sectPr w:rsidR="0073645D" w:rsidSect="00293DFF">
      <w:pgSz w:w="11899"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FB"/>
    <w:rsid w:val="000D5951"/>
    <w:rsid w:val="001F26A9"/>
    <w:rsid w:val="00293DFF"/>
    <w:rsid w:val="00572321"/>
    <w:rsid w:val="005F23D5"/>
    <w:rsid w:val="0073645D"/>
    <w:rsid w:val="00981B2C"/>
    <w:rsid w:val="00B45D5C"/>
    <w:rsid w:val="00C95AFB"/>
    <w:rsid w:val="00DA5E62"/>
    <w:rsid w:val="00FB5BE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43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TCW">
    <w:name w:val="Bibliography TCW"/>
    <w:basedOn w:val="Normal"/>
    <w:autoRedefine/>
    <w:rsid w:val="00E6130A"/>
    <w:pPr>
      <w:keepLines/>
      <w:spacing w:after="60"/>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TCW">
    <w:name w:val="Bibliography TCW"/>
    <w:basedOn w:val="Normal"/>
    <w:autoRedefine/>
    <w:rsid w:val="00E6130A"/>
    <w:pPr>
      <w:keepLines/>
      <w:spacing w:after="6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Macintosh Word</Application>
  <DocSecurity>0</DocSecurity>
  <Lines>12</Lines>
  <Paragraphs>3</Paragraphs>
  <ScaleCrop>false</ScaleCrop>
  <Company>aa</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dc:creator>
  <cp:keywords/>
  <dc:description/>
  <cp:lastModifiedBy>t w</cp:lastModifiedBy>
  <cp:revision>1</cp:revision>
  <dcterms:created xsi:type="dcterms:W3CDTF">2011-11-29T19:24:00Z</dcterms:created>
  <dcterms:modified xsi:type="dcterms:W3CDTF">2011-11-29T19:24:00Z</dcterms:modified>
</cp:coreProperties>
</file>